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3D" w:rsidRDefault="00715D3D" w:rsidP="00515338">
      <w:pPr>
        <w:pStyle w:val="ConsPlusNormal"/>
        <w:ind w:firstLine="540"/>
        <w:jc w:val="both"/>
        <w:rPr>
          <w:rFonts w:ascii="Times New Roman" w:hAnsi="Times New Roman" w:cs="Times New Roman"/>
          <w:b/>
          <w:sz w:val="24"/>
          <w:szCs w:val="24"/>
        </w:rPr>
      </w:pPr>
      <w:r w:rsidRPr="00515338">
        <w:rPr>
          <w:rFonts w:ascii="Times New Roman" w:hAnsi="Times New Roman" w:cs="Times New Roman"/>
          <w:b/>
          <w:sz w:val="24"/>
          <w:szCs w:val="24"/>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795AB6" w:rsidRPr="00515338" w:rsidRDefault="00795AB6" w:rsidP="00515338">
      <w:pPr>
        <w:pStyle w:val="ConsPlusNormal"/>
        <w:ind w:firstLine="540"/>
        <w:jc w:val="both"/>
        <w:rPr>
          <w:rFonts w:ascii="Times New Roman" w:hAnsi="Times New Roman" w:cs="Times New Roman"/>
          <w:b/>
          <w:sz w:val="24"/>
          <w:szCs w:val="24"/>
        </w:rPr>
      </w:pP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в) характер потребления газа;</w:t>
      </w:r>
    </w:p>
    <w:p w:rsidR="00715D3D" w:rsidRPr="00515338" w:rsidRDefault="00715D3D" w:rsidP="00515338">
      <w:pPr>
        <w:pStyle w:val="ConsPlusNormal"/>
        <w:ind w:firstLine="540"/>
        <w:jc w:val="both"/>
        <w:rPr>
          <w:rFonts w:ascii="Times New Roman" w:hAnsi="Times New Roman" w:cs="Times New Roman"/>
          <w:sz w:val="24"/>
          <w:szCs w:val="24"/>
        </w:rPr>
      </w:pPr>
      <w:bookmarkStart w:id="0" w:name="P142"/>
      <w:bookmarkEnd w:id="0"/>
      <w:r w:rsidRPr="00515338">
        <w:rPr>
          <w:rFonts w:ascii="Times New Roman" w:hAnsi="Times New Roman" w:cs="Times New Roman"/>
          <w:sz w:val="24"/>
          <w:szCs w:val="24"/>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sidRPr="00515338">
          <w:rPr>
            <w:rFonts w:ascii="Times New Roman" w:hAnsi="Times New Roman" w:cs="Times New Roman"/>
            <w:color w:val="0000FF"/>
            <w:sz w:val="24"/>
            <w:szCs w:val="24"/>
          </w:rPr>
          <w:t>разделом VII</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sidRPr="00515338">
          <w:rPr>
            <w:rFonts w:ascii="Times New Roman" w:hAnsi="Times New Roman" w:cs="Times New Roman"/>
            <w:color w:val="0000FF"/>
            <w:sz w:val="24"/>
            <w:szCs w:val="24"/>
          </w:rPr>
          <w:t>разделом VII</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 w:history="1">
        <w:r w:rsidRPr="00515338">
          <w:rPr>
            <w:rFonts w:ascii="Times New Roman" w:hAnsi="Times New Roman" w:cs="Times New Roman"/>
            <w:color w:val="0000FF"/>
            <w:sz w:val="24"/>
            <w:szCs w:val="24"/>
          </w:rPr>
          <w:t>части 7.3 статьи 51</w:t>
        </w:r>
      </w:hyperlink>
      <w:r w:rsidRPr="00515338">
        <w:rPr>
          <w:rFonts w:ascii="Times New Roman" w:hAnsi="Times New Roman" w:cs="Times New Roman"/>
          <w:sz w:val="24"/>
          <w:szCs w:val="24"/>
        </w:rPr>
        <w:t xml:space="preserve"> Градостроительного кодекса Российской Федерации).</w:t>
      </w:r>
    </w:p>
    <w:p w:rsidR="00795AB6" w:rsidRDefault="00795AB6" w:rsidP="00515338">
      <w:pPr>
        <w:pStyle w:val="ConsPlusNormal"/>
        <w:ind w:firstLine="540"/>
        <w:jc w:val="both"/>
        <w:rPr>
          <w:rFonts w:ascii="Times New Roman" w:hAnsi="Times New Roman" w:cs="Times New Roman"/>
          <w:b/>
          <w:sz w:val="24"/>
          <w:szCs w:val="24"/>
        </w:rPr>
      </w:pPr>
      <w:bookmarkStart w:id="1" w:name="P146"/>
      <w:bookmarkStart w:id="2" w:name="P155"/>
      <w:bookmarkEnd w:id="1"/>
      <w:bookmarkEnd w:id="2"/>
    </w:p>
    <w:p w:rsidR="00715D3D" w:rsidRDefault="00715D3D" w:rsidP="00515338">
      <w:pPr>
        <w:pStyle w:val="ConsPlusNormal"/>
        <w:ind w:firstLine="540"/>
        <w:jc w:val="both"/>
        <w:rPr>
          <w:rFonts w:ascii="Times New Roman" w:hAnsi="Times New Roman" w:cs="Times New Roman"/>
          <w:b/>
          <w:sz w:val="24"/>
          <w:szCs w:val="24"/>
        </w:rPr>
      </w:pPr>
      <w:r w:rsidRPr="00795AB6">
        <w:rPr>
          <w:rFonts w:ascii="Times New Roman" w:hAnsi="Times New Roman" w:cs="Times New Roman"/>
          <w:b/>
          <w:sz w:val="24"/>
          <w:szCs w:val="24"/>
        </w:rP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795AB6" w:rsidRPr="00795AB6" w:rsidRDefault="00795AB6" w:rsidP="00515338">
      <w:pPr>
        <w:pStyle w:val="ConsPlusNormal"/>
        <w:ind w:firstLine="540"/>
        <w:jc w:val="both"/>
        <w:rPr>
          <w:rFonts w:ascii="Times New Roman" w:hAnsi="Times New Roman" w:cs="Times New Roman"/>
          <w:b/>
          <w:sz w:val="24"/>
          <w:szCs w:val="24"/>
        </w:rPr>
      </w:pP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ситуационный план;</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sidRPr="00515338">
          <w:rPr>
            <w:rFonts w:ascii="Times New Roman" w:hAnsi="Times New Roman" w:cs="Times New Roman"/>
            <w:color w:val="0000FF"/>
            <w:sz w:val="24"/>
            <w:szCs w:val="24"/>
          </w:rPr>
          <w:t>раздела VII</w:t>
        </w:r>
      </w:hyperlink>
      <w:r w:rsidRPr="00515338">
        <w:rPr>
          <w:rFonts w:ascii="Times New Roman" w:hAnsi="Times New Roman" w:cs="Times New Roman"/>
          <w:sz w:val="24"/>
          <w:szCs w:val="24"/>
        </w:rP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w:t>
      </w:r>
      <w:r w:rsidRPr="00515338">
        <w:rPr>
          <w:rFonts w:ascii="Times New Roman" w:hAnsi="Times New Roman" w:cs="Times New Roman"/>
          <w:sz w:val="24"/>
          <w:szCs w:val="24"/>
        </w:rPr>
        <w:lastRenderedPageBreak/>
        <w:t xml:space="preserve">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 w:history="1">
        <w:r w:rsidRPr="00515338">
          <w:rPr>
            <w:rFonts w:ascii="Times New Roman" w:hAnsi="Times New Roman" w:cs="Times New Roman"/>
            <w:color w:val="0000FF"/>
            <w:sz w:val="24"/>
            <w:szCs w:val="24"/>
          </w:rPr>
          <w:t>части 7.3 статьи 51</w:t>
        </w:r>
      </w:hyperlink>
      <w:r w:rsidRPr="00515338">
        <w:rPr>
          <w:rFonts w:ascii="Times New Roman" w:hAnsi="Times New Roman" w:cs="Times New Roman"/>
          <w:sz w:val="24"/>
          <w:szCs w:val="24"/>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д) расчет максимального часового расхода газа (не прилагается, если планируемый максимальный часовой расход газа не более 7 куб. метров);</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е) документы, предусмотренные </w:t>
      </w:r>
      <w:hyperlink w:anchor="P387" w:history="1">
        <w:r w:rsidRPr="00515338">
          <w:rPr>
            <w:rFonts w:ascii="Times New Roman" w:hAnsi="Times New Roman" w:cs="Times New Roman"/>
            <w:color w:val="0000FF"/>
            <w:sz w:val="24"/>
            <w:szCs w:val="24"/>
          </w:rPr>
          <w:t>пунктом 106</w:t>
        </w:r>
      </w:hyperlink>
      <w:r w:rsidRPr="00515338">
        <w:rPr>
          <w:rFonts w:ascii="Times New Roman" w:hAnsi="Times New Roman" w:cs="Times New Roman"/>
          <w:sz w:val="24"/>
          <w:szCs w:val="24"/>
        </w:rPr>
        <w:t xml:space="preserve"> настоящих Правил, в случае предоставления техническ</w:t>
      </w:r>
      <w:r w:rsidR="00515338" w:rsidRPr="00515338">
        <w:rPr>
          <w:rFonts w:ascii="Times New Roman" w:hAnsi="Times New Roman" w:cs="Times New Roman"/>
          <w:sz w:val="24"/>
          <w:szCs w:val="24"/>
        </w:rPr>
        <w:t>их условий при уступке мощности, а именно:</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ситуационный план;</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расчет планируемого максимального часового расхода газа нового потребителя;</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копия технических условий, выданных подключенному потребителю (при наличии);</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копия акта о подключении (технологическом присоединении) объекта капитального строительства подключенного потребителя;</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заявка о подключении нового потребителя;</w:t>
      </w:r>
    </w:p>
    <w:p w:rsidR="00515338" w:rsidRPr="00515338" w:rsidRDefault="00515338" w:rsidP="00515338">
      <w:pPr>
        <w:autoSpaceDE w:val="0"/>
        <w:autoSpaceDN w:val="0"/>
        <w:adjustRightInd w:val="0"/>
        <w:spacing w:after="0" w:line="240" w:lineRule="auto"/>
        <w:ind w:firstLine="540"/>
        <w:jc w:val="both"/>
        <w:rPr>
          <w:rFonts w:ascii="Times New Roman" w:hAnsi="Times New Roman" w:cs="Times New Roman"/>
          <w:sz w:val="24"/>
          <w:szCs w:val="24"/>
        </w:rPr>
      </w:pPr>
      <w:r w:rsidRPr="00515338">
        <w:rPr>
          <w:rFonts w:ascii="Times New Roman" w:hAnsi="Times New Roman" w:cs="Times New Roman"/>
          <w:sz w:val="24"/>
          <w:szCs w:val="24"/>
        </w:rPr>
        <w:t>заверенная сторонами соглашения об уступке мощности копия заключенного соглашения об уступке мощности.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w:t>
      </w:r>
      <w:bookmarkStart w:id="3" w:name="_GoBack"/>
      <w:bookmarkEnd w:id="3"/>
      <w:r w:rsidRPr="00515338">
        <w:rPr>
          <w:rFonts w:ascii="Times New Roman" w:hAnsi="Times New Roman" w:cs="Times New Roman"/>
          <w:sz w:val="24"/>
          <w:szCs w:val="24"/>
        </w:rPr>
        <w:t xml:space="preserve">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sidRPr="00515338">
          <w:rPr>
            <w:rFonts w:ascii="Times New Roman" w:hAnsi="Times New Roman" w:cs="Times New Roman"/>
            <w:color w:val="0000FF"/>
            <w:sz w:val="24"/>
            <w:szCs w:val="24"/>
          </w:rPr>
          <w:t>пунктом 97</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sidRPr="00515338">
          <w:rPr>
            <w:rFonts w:ascii="Times New Roman" w:hAnsi="Times New Roman" w:cs="Times New Roman"/>
            <w:color w:val="0000FF"/>
            <w:sz w:val="24"/>
            <w:szCs w:val="24"/>
          </w:rPr>
          <w:t>раздела VII</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jc w:val="both"/>
        <w:rPr>
          <w:rFonts w:ascii="Times New Roman" w:hAnsi="Times New Roman" w:cs="Times New Roman"/>
          <w:sz w:val="24"/>
          <w:szCs w:val="24"/>
        </w:rPr>
      </w:pPr>
    </w:p>
    <w:p w:rsidR="00715D3D" w:rsidRDefault="00715D3D" w:rsidP="00515338">
      <w:pPr>
        <w:pStyle w:val="ConsPlusNormal"/>
        <w:ind w:firstLine="540"/>
        <w:jc w:val="both"/>
        <w:rPr>
          <w:rFonts w:ascii="Times New Roman" w:hAnsi="Times New Roman" w:cs="Times New Roman"/>
          <w:b/>
          <w:sz w:val="24"/>
          <w:szCs w:val="24"/>
        </w:rPr>
      </w:pPr>
      <w:bookmarkStart w:id="4" w:name="P420"/>
      <w:bookmarkEnd w:id="4"/>
      <w:r w:rsidRPr="00515338">
        <w:rPr>
          <w:rFonts w:ascii="Times New Roman" w:hAnsi="Times New Roman" w:cs="Times New Roman"/>
          <w:b/>
          <w:sz w:val="24"/>
          <w:szCs w:val="24"/>
        </w:rPr>
        <w:t>Заявка о технологическом присоединении сетей газораспределения должна содержать:</w:t>
      </w:r>
    </w:p>
    <w:p w:rsidR="00795AB6" w:rsidRPr="00515338" w:rsidRDefault="00795AB6" w:rsidP="00515338">
      <w:pPr>
        <w:pStyle w:val="ConsPlusNormal"/>
        <w:ind w:firstLine="540"/>
        <w:jc w:val="both"/>
        <w:rPr>
          <w:rFonts w:ascii="Times New Roman" w:hAnsi="Times New Roman" w:cs="Times New Roman"/>
          <w:b/>
          <w:sz w:val="24"/>
          <w:szCs w:val="24"/>
        </w:rPr>
      </w:pP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планируемый срок ввода в эксплуатацию объекта капитального строительства (при наличии соответствующей информации);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в) наименование и место нахождения присоединяемой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г) информацию о включении присоединяемой сети газораспределения в программу </w:t>
      </w:r>
      <w:r w:rsidRPr="00515338">
        <w:rPr>
          <w:rFonts w:ascii="Times New Roman" w:hAnsi="Times New Roman" w:cs="Times New Roman"/>
          <w:sz w:val="24"/>
          <w:szCs w:val="24"/>
        </w:rPr>
        <w:lastRenderedPageBreak/>
        <w:t>газификации или наличии права собственности на реконструируемую сеть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д) планируемую величину максимального объема транспортировки газа в точке подключения;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е) обоснование необходимости проведения реконструкции существующей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116. К заявке о технологическом присоединении сетей газораспределения прилагаются следующие документы:</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ситуационный план;</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в) расчет планируемого максимального часового расхода газа;</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sectPr w:rsidR="00715D3D" w:rsidRPr="00515338" w:rsidSect="00715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3D"/>
    <w:rsid w:val="004B009F"/>
    <w:rsid w:val="00515338"/>
    <w:rsid w:val="00715D3D"/>
    <w:rsid w:val="00795AB6"/>
    <w:rsid w:val="00AF564E"/>
    <w:rsid w:val="00B9458E"/>
    <w:rsid w:val="00DE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9A836-4C53-4403-86F2-24C5BED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15D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573EA1598A5E896B11CAE56868DDB2104397A23979809A0986C00C9C4017B89CFE774D8425287EE6DFA4F57E2CFF952B87D1D33BE1F4e3G" TargetMode="External"/><Relationship Id="rId4" Type="http://schemas.openxmlformats.org/officeDocument/2006/relationships/hyperlink" Target="consultantplus://offline/ref=A1573EA1598A5E896B11CAE56868DDB2104397A23979809A0986C00C9C4017B89CFE774D8425287EE6DFA4F57E2CFF952B87D1D33BE1F4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Тингаев Антон Сергеевич</dc:creator>
  <cp:keywords/>
  <dc:description/>
  <cp:lastModifiedBy>Тингаев Антон Сергеевич</cp:lastModifiedBy>
  <cp:revision>4</cp:revision>
  <dcterms:created xsi:type="dcterms:W3CDTF">2021-10-21T06:44:00Z</dcterms:created>
  <dcterms:modified xsi:type="dcterms:W3CDTF">2021-10-21T08:35:00Z</dcterms:modified>
</cp:coreProperties>
</file>